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i w:val="0"/>
          <w:iCs w:val="0"/>
          <w:caps w:val="0"/>
          <w:color w:val="333333"/>
          <w:spacing w:val="0"/>
          <w:sz w:val="32"/>
          <w:szCs w:val="32"/>
        </w:rPr>
      </w:pPr>
      <w:r>
        <w:rPr>
          <w:rStyle w:val="5"/>
          <w:rFonts w:hint="eastAsia" w:ascii="宋体" w:hAnsi="宋体" w:eastAsia="宋体" w:cs="宋体"/>
          <w:i w:val="0"/>
          <w:iCs w:val="0"/>
          <w:caps w:val="0"/>
          <w:color w:val="333333"/>
          <w:spacing w:val="0"/>
          <w:sz w:val="32"/>
          <w:szCs w:val="32"/>
        </w:rPr>
        <w:t>中国共产党章程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center"/>
        <w:textAlignment w:val="auto"/>
        <w:rPr>
          <w:rFonts w:hint="eastAsia" w:ascii="宋体" w:hAnsi="宋体" w:eastAsia="宋体" w:cs="宋体"/>
          <w:i w:val="0"/>
          <w:iCs w:val="0"/>
          <w:caps w:val="0"/>
          <w:color w:val="333333"/>
          <w:spacing w:val="0"/>
          <w:sz w:val="22"/>
          <w:szCs w:val="22"/>
        </w:rPr>
      </w:pPr>
      <w:bookmarkStart w:id="0" w:name="_GoBack"/>
      <w:r>
        <w:rPr>
          <w:rFonts w:hint="eastAsia" w:ascii="宋体" w:hAnsi="宋体" w:eastAsia="宋体" w:cs="宋体"/>
          <w:i w:val="0"/>
          <w:iCs w:val="0"/>
          <w:caps w:val="0"/>
          <w:color w:val="333333"/>
          <w:spacing w:val="0"/>
          <w:sz w:val="22"/>
          <w:szCs w:val="22"/>
        </w:rPr>
        <w:t>（中国共产党第二十次全国代表大会部分修改，2022年10月22日通过）</w:t>
      </w:r>
    </w:p>
    <w:bookmarkEnd w:id="0"/>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总纲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中国共产党以马克思列宁主义、毛泽东思想、邓小平理论、“三个代表”重要思想、科学发展观、习近平新时代中国特色社会主义思想作为自己的行动指南。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三个代表”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五位一体”总体布局和“四个全面”战略布局，统筹推进经济建设、政治建设、文化建设、社会建设、生态文明建设，协调推进全面建设社会主义现代化国家、全面深化改革、全面依法治国、全面从严治党。新时代新征程，经济和社会发展的战略目标是，到二〇三五年基本实现社会主义现代化，到本世纪中叶把我国建成社会主义现代化强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坚持对人民解放军和其他人民武装力量的绝对领导，贯彻习近平强军思想，加强人民解放军的建设，坚持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一个国家、两种制度”的方针，促进香港、澳门长期繁荣稳定，坚决反对和遏制“台独”，完成祖国统一大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坚持独立自主的和平外交政策，坚持和平发展道路，坚持互利共赢的开放战略，统筹国内国际两个大局，积极发展对外关系，努力为我国的改革开放和现代化建设争取有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要领导全国各族人民实现第二个百年奋斗目标、实现中华民族伟大复兴的中国梦，必须紧密围绕党的基本路线，坚持和加强党的全面领导，坚持党要管党、全面从严治党，弘扬坚持真理、坚守理想，践行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必须提高政治判断力、政治领悟力、政治执行力，增强贯彻落实党的理论和路线方针政策的自觉性和坚定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养选拔党和人民需要的好干部，培养和造就大批堪当时代重任的社会主义事业接班人，聚天下英才而用之，从组织上保证党的基本理论、基本路线、基本方略的贯彻落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六，坚持从严管党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的领导是中国特色社会主义最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第一章 党员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第一条 年满十八岁的中国工人、农民、军人、知识分子和其他社会阶层的先进分子，承认党的纲领和章程，愿意参加党的一个组织并在其中积极工作、执行党的决议和按期交纳党费的，可以申请加入中国共产党。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第二条 中国共产党党员是中国工人阶级的有共产主义觉悟的先锋战士。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中国共产党党员必须全心全意为人民服务，不惜牺牲个人的一切，为实现共产主义奋斗终身。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中国共产党党员永远是劳动人民的普通一员。除了法律和政策规定范围内的个人利益和工作职权以外，所有共产党员都不得谋求任何私利和特权。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第三条 党员必须履行下列义务：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增强“四个意识”、坚定“四个自信”、做到“两个维护”，贯彻执行党的基本路线和各项方针、政策，带头参加改革开放和社会主义现代化建设，带动群众为经济发展和社会进步艰苦奋斗，在生产、工作、学习和社会生活中起先锋模范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（三）坚持党和人民的利益高于一切，个人利益服从党和人民的利益，吃苦在前，享受在后，克己奉公，多做贡献。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（四）自觉遵守党的纪律，首先是党的政治纪律和政治规矩，模范遵守国家的法律法规，严格保守党和国家的秘密，执行党的决定，服从组织分配，积极完成党的任务。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（五）维护党的团结和统一，对党忠诚老实，言行一致，坚决反对一切派别组织和小集团活动，反对阳奉阴违的两面派行为和一切阴谋诡计。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（六）切实开展批评和自我批评，勇于揭露和纠正违反党的原则的言行和工作中的缺点、错误，坚决同消极腐败现象作斗争。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（七）密切联系群众，向群众宣传党的主张，遇事同群众商量，及时向党反映群众的意见和要求，维护群众的正当利益。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八）发扬社会主义新风尚，带头实践社会主义核心价值观和社会主义荣辱观，提倡共产主义道德，弘扬中华民族传统美德，为了保护国家和人民的利益，在一切困难和危险的时刻挺身而出，英勇斗争，不怕牺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第四条 党员享有下列权利：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（一）参加党的有关会议，阅读党的有关文件，接受党的教育和培训。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（二）在党的会议上和党报党刊上，参加关于党的政策问题的讨论。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（三）对党的工作提出建议和倡议。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（四）在党的会议上有根据地批评党的任何组织和任何党员，向党负责地揭发、检举党的任何组织和任何党员违法乱纪的事实，要求处分违法乱纪的党员，要求罢免或撤换不称职的干部。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（五）行使表决权、选举权，有被选举权。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（六）在党组织讨论决定对党员的党纪处分或作出鉴定时，本人有权参加和进行申辩，其他党员可以为他作证和辩护。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（七）对党的决议和政策如有不同意见，在坚决执行的前提下，可以声明保留，并且可以把自己的意见向党的上级组织直至中央提出。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（八）向党的上级组织直至中央提出请求、申诉和控告，并要求有关组织给以负责的答复。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党的任何一级组织直至中央都无权剥夺党员的上述权利。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第五条 发展党员，必须把政治标准放在首位，经过党的支部，坚持个别吸收的原则。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申请入党的人，要填写入党志愿书，要有两名正式党员作介绍人，要经过支部大会通过和上级党组织批准，并且经过预备期的考察，才能成为正式党员。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介绍人要认真了解申请人的思想、品质、经历和工作表现，向他解释党的纲领和党的章程，说明党员的条件、义务和权利，并向党组织作出负责的报告。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党的支部委员会对申请入党的人，要注意征求党内外有关群众的意见，进行严格的审查，认为合格后再提交支部大会讨论。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上级党组织在批准申请人入党以前，要派人同他谈话，作进一步的了解，并帮助他提高对党的认识。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在特殊情况下，党的中央和省、自治区、直辖市委员会可以直接接收党员。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第七条 预备党员的预备期为一年。党组织对预备党员应当认真教育和考察。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预备党员的义务同正式党员一样。预备党员的权利，除了没有表决权、选举权和被选举权以外，也同正式党员一样。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预备党员的预备期，从支部大会通过他为预备党员之日算起。党员的党龄，从预备期满转为正式党员之日算起。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第九条 党员有退党的自由。党员要求退党，应当经支部大会讨论后宣布除名，并报上级党组织备案。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党员如果没有正当理由，连续六个月不参加党的组织生活，或不交纳党费，或不做党所分配的工作，就被认为是自行脱党。支部大会应当决定把这样的党员除名，并报上级党组织批准。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第二章 党的组织制度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第十条 党是根据自己的纲领和章程，按照民主集中制组织起来的统一整体。党的民主集中制的基本原则是：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（一）党员个人服从党的组织，少数服从多数，下级组织服从上级组织，全党各个组织和全体党员服从党的全国代表大会和中央委员会。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（二）党的各级领导机关，除它们派出的代表机关和在非党组织中的党组外，都由选举产生。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（三）党的最高领导机关，是党的全国代表大会和它所产生的中央委员会。党的地方各级领导机关，是党的地方各级代表大会和它们所产生的委员会。党的各级委员会向同级的代表大会负责并报告工作。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（六）党禁止任何形式的个人崇拜。要保证党的领导人的活动处于党和人民的监督之下，同时维护一切代表党和人民利益的领导人的威信。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党的地方各级代表大会和基层代表大会的选举，如果发生违反党章的情况，上一级党的委员会在调查核实后，应作出选举无效和采取相应措施的决定，并报再上一级党的委员会审查批准，正式宣布执行。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党的各级代表大会代表实行任期制。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第十二条 党的中央和地方各级委员会在必要时召集代表会议，讨论和决定需要及时解决的重大问题。代表会议代表的名额和产生办法，由召集代表会议的委员会决定。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第十三条 凡是成立党的新组织，或是撤销党的原有组织，必须由上级党组织决定。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在党的地方各级代表大会和基层代表大会闭会期间，上级党的组织认为有必要时，可以调动或者指派下级党组织的负责人。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党的中央和地方各级委员会可以派出代表机关。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第十四条 党的中央和省、自治区、直辖市委员会实行巡视制度，在一届任期内，对所管理的地方、部门、企事业单位党组织实现巡视全覆盖。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中央有关部委和国家机关部门党组（党委）根据工作需要，开展巡视工作。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党的市（地、州、盟）和县（市、区、旗）委员会建立巡察制度。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第十五条 党的各级领导机关，对同下级组织有关的重要问题作出决定时，在通常情况下，要征求下级组织的意见。要保证下级组织能够正常行使他们的职权。凡属应由下级组织处理的问题，如无特殊情况，上级领导机关不要干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第十六条 有关全国性的重大政策问题，只有党中央有权作出决定，各部门、各地方的党组织可以向中央提出建议，但不得擅自作出决定和对外发表主张。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党的各级组织的报刊和其他宣传工具，必须宣传党的路线、方针、政策和决议。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第十八条 党的中央、地方和基层组织，都必须重视党的建设，经常讨论和检查党的宣传工作、教育工作、组织工作、纪律检查工作、群众工作、统一战线工作等，注意研究党内外的思想政治状况。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第三章 党的中央组织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第十九条 党的全国代表大会每五年举行一次，由中央委员会召集。中央委员会认为有必要，或者有三分之一以上的省一级组织提出要求，全国代表大会可以提前举行；如无非常情况，不得延期举行。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全国代表大会代表的名额和选举办法，由中央委员会决定。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第二十条 党的全国代表大会的职权是：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（一）听取和审查中央委员会的报告；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（二）审查中央纪律检查委员会的报告；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（三）讨论并决定党的重大问题；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（四）修改党的章程；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（五）选举中央委员会；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（六）选举中央纪律检查委员会。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中央委员会全体会议由中央政治局召集，每年至少举行一次。中央政治局向中央委员会全体会议报告工作，接受监督。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在全国代表大会闭会期间，中央委员会执行全国代表大会的决议，领导党的全部工作，对外代表中国共产党。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第二十三条 党的中央政治局、中央政治局常务委员会和中央委员会总书记，由中央委员会全体会议选举。中央委员会总书记必须从中央政治局常务委员会委员中产生。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中央政治局和它的常务委员会在中央委员会全体会议闭会期间，行使中央委员会的职权。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中央书记处是中央政治局和它的常务委员会的办事机构；成员由中央政治局常务委员会提名，中央委员会全体会议通过。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中央委员会总书记负责召集中央政治局会议和中央政治局常务委员会会议，并主持中央书记处的工作。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党的中央军事委员会组成人员由中央委员会决定，中央军事委员会实行主席负责制。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每届中央委员会产生的中央领导机构和中央领导人，在下届全国代表大会开会期间，继续主持党的经常工作，直到下届中央委员会产生新的中央领导机构和中央领导人为止。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第二十四条 中国人民解放军的党组织，根据中央委员会的指示进行工作。中央军事委员会负责军队中党的工作和政治工作，对军队中党的组织体制和机构作出规定。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第四章 党的地方组织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第二十五条 党的省、自治区、直辖市的代表大会，设区的市和自治州的代表大会，县（旗）、自治县、不设区的市和市辖区的代表大会，每五年举行一次。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党的地方各级代表大会由同级党的委员会召集。在特殊情况下，经上一级委员会批准，可以提前或延期举行。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党的地方各级代表大会代表的名额和选举办法，由同级党的委员会决定，并报上一级党的委员会批准。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第二十六条 党的地方各级代表大会的职权是：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（一）听取和审查同级委员会的报告；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（二）审查同级纪律检查委员会的报告；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（三）讨论本地区范围内的重大问题并作出决议；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（四）选举同级党的委员会，选举同级党的纪律检查委员会。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第二十七条 党的省、自治区、直辖市、设区的市和自治州的委员会，每届任期五年。这些委员会的委员和候补委员必须有五年以上的党龄。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党的县（旗）、自治县、不设区的市和市辖区的委员会，每届任期五年。这些委员会的委员和候补委员必须有三年以上的党龄。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党的地方各级代表大会如提前或延期举行，由它选举的委员会的任期相应地改变。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党的地方各级委员会的委员和候补委员的名额，分别由上一级委员会决定。党的地方各级委员会委员出缺，由候补委员按照得票多少依次递补。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党的地方各级委员会全体会议，每年至少召开两次。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党的地方各级委员会在代表大会闭会期间，执行上级党组织的指示和同级党代表大会的决议，领导本地方的工作，定期向上级党的委员会报告工作。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党的地方各级委员会的常务委员会定期向委员会全体会议报告工作，接受监督。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第二十九条 党的地区委员会和相当于地区委员会的组织，是党的省、自治区委员会在几个县、自治县、市范围内派出的代表机关。它根据省、自治区委员会的授权，领导本地区的工作。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第五章 党的基层组织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第三十条 企业、农村、机关、学校、医院、科研院所、街道社区、社会组织、人民解放军连队和其他基层单位，凡是有正式党员三人以上的，都应当成立党的基层组织。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第三十一条 党的基层委员会、总支部委员会、支部委员会每届任期三年至五年。基层委员会、总支部委员会、支部委员会的书记、副书记选举产生后，应报上级党组织批准。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第三十二条 党的基层组织是党在社会基层组织中的战斗堡垒，是党的全部工作和战斗力的基础。它的基本任务是：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（一）宣传和执行党的路线、方针、政策，宣传和执行党中央、上级组织和本组织的决议，充分发挥党员的先锋模范作用，积极创先争优，团结、组织党内外的干部和群众，努力完成本单位所担负的任务。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组织党员认真学习马克思列宁主义、毛泽东思想、邓小平理论、“三个代表”重要思想、科学发展观、习近平新时代中国特色社会主义思想，推进“两学一做”学习教育、党史学习教育常态化制度化，学习党的路线、方针、政策和决议，学习党的基本知识，学习科学、文化、法律和业务知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（四）密切联系群众，经常了解群众对党员、党的工作的批评和意见，维护群众的正当权利和利益，做好群众的思想政治工作。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（五）充分发挥党员和群众的积极性创造性，发现、培养和推荐他们中间的优秀人才，鼓励和支持他们在改革开放和社会主义现代化建设中贡献自己的聪明才智。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（六）对要求入党的积极分子进行教育和培养，做好经常性的发展党员工作，重视在生产、工作第一线和青年中发展党员。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（七）监督党员干部和其他任何工作人员严格遵守国家法律法规，严格遵守国家的财政经济法规和人事制度，不得侵占国家、集体和群众的利益。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（八）教育党员和群众自觉抵制不良倾向，坚决同各种违纪违法行为作斗争。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第三十三条 街道、乡、镇党的基层委员会和村、社区党组织，统一领导本地区基层各类组织和各项工作，加强基层社会治理，支持和保证行政组织、经济组织和群众性自治组织充分行使职权。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统一战线工作和工会、共青团、妇女组织等群团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非公有制经济组织中党的基层组织，贯彻党的方针政策，引导和监督企业遵守国家的法律法规，领导工会、共青团等群团组织，团结凝聚职工群众，维护各方的合法权益，促进企业健康发展。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社会组织中党的基层组织，宣传和执行党的路线、方针、政策，领导工会、共青团等群团组织，教育管理党员，引领服务群众，推动事业发展。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实行行政领导人负责制的事业单位中党的基层组织，发挥战斗堡垒作用。实行党委领导下的行政领导人负责制的事业单位中党的基层组织，对重大问题进行讨论和作出决定，同时保证行政领导人充分行使自己的职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各级党和国家机关中党的基层组织，协助行政负责人完成任务，改进工作，对包括行政负责人在内的每个党员进行教育、管理、监督，不领导本单位的业务工作。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第三十四条 党支部是党的基础组织，担负直接教育党员、管理党员、监督党员和组织群众、宣传群众、凝聚群众、服务群众的职责。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第六章 党的干部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党重视教育、培训、选拔、考核和监督干部，特别是培养、选拔优秀年轻干部。积极推进干部制度改革。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党重视培养、选拔女干部和少数民族干部。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第三十六条 党的各级领导干部必须信念坚定、为民服务、勤政务实、敢于担当、清正廉洁，模范地履行本章程第三条所规定的党员的各项义务，并且必须具备以下的基本条件：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（三）坚持解放思想，实事求是，与时俱进，开拓创新，认真调查研究，能够把党的方针、政策同本地区、本部门的实际相结合，卓有成效地开展工作，讲实话，办实事，求实效。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（四）有强烈的革命事业心和政治责任感，有实践经验，有胜任领导工作的组织能力、文化水平和专业知识。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（六）坚持和维护党的民主集中制，有民主作风，有全局观念，善于团结同志，包括团结同自己有不同意见的同志一道工作。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第三十七条 党员干部要善于同党外干部合作共事，尊重他们，虚心学习他们的长处。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党的各级组织要善于发现和推荐有真才实学的党外干部担任领导工作，保证他们有职有权，充分发挥他们的作用。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第三十八条 党的各级领导干部，无论是由民主选举产生的，或是由领导机关任命的，他们的职务都不是终身的，都可以变动或解除。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年龄和健康状况不适宜于继续担任工作的干部，应当按照国家的规定退、离休。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第七章 党的纪律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第三十九条 党的纪律是党的各级组织和全体党员必须遵守的行为规则，是维护党的团结统一、完成党的任务的保证。党组织必须严格执行和维护党的纪律，共产党员必须自觉接受党的纪律的约束。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第四十条 党的纪律主要包括政治纪律、组织纪律、廉洁纪律、群众纪律、工作纪律、生活纪律。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坚持惩前毖后、治病救人，执纪必严、违纪必究，抓早抓小、防微杜渐，按照错误性质和情节轻重，给以批评教育、责令检查、诫勉直至纪律处分。运用监督执纪“四种形态”，让“红红脸、出出汗”成为常态，党纪处分、组织调整成为管党治党的重要手段，严重违纪、严重触犯刑律的党员必须开除党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党内严格禁止用违反党章和国家法律的手段对待党员，严格禁止打击报复和诬告陷害。违反这些规定的组织或个人必须受到党的纪律和国家法律的追究。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第四十一条 对党员的纪律处分有五种：警告、严重警告、撤销党内职务、留党察看、开除党籍。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留党察看最长不超过两年。党员在留党察看期间没有表决权、选举权和被选举权。党员经过留党察看，确已改正错误的，应当恢复其党员的权利；坚持错误不改的，应当开除党籍。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开除党籍是党内的最高处分。各级党组织在决定或批准开除党员党籍的时候，应当全面研究有关的材料和意见，采取十分慎重的态度。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严重触犯刑律的中央委员会委员、候补委员，由中央政治局决定开除其党籍；严重触犯刑律的地方各级委员会委员、候补委员，由同级委员会常务委员会决定开除其党籍。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第四十四条 党组织如果在维护党的纪律方面失职，必须问责。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对于严重违犯党的纪律、本身又不能纠正的党组织，上一级党的委员会在查明核实后，应根据情节严重的程度，作出进行改组或予以解散的决定，并报再上一级党的委员会审查批准，正式宣布执行。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第八章 党的纪律检查机关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党的各级纪律检查委员会每届任期和同级党的委员会相同。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第四十六条 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各级纪律检查委员会要把处理特别重要或复杂的案件中的问题和处理的结果，向同级党的委员会报告。党的地方各级纪律检查委员会和基层纪律检查委员会要同时向上级纪律检查委员会报告。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第九章 党组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第四十八条 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第四十九条 党组的成员，由批准成立党组的党组织决定。党组设书记，必要时还可以设副书记。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党组必须服从批准它成立的党组织领导。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第五十条 在对下属单位实行集中统一领导的国家工作部门和有关单位的领导机关中，可以建立党委，党委的产生办法、职权和工作任务，由中央另行规定。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第十章 党和共产主义青年团的关系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团的县级和县级以下各级委员会书记，企业事业单位的团委员会书记，是党员的，可以列席同级党的委员会和常务委员会的会议。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第十一章 党徽党旗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第五十三条 中国共产党党徽为镰刀和锤头组成的图案。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第五十四条 中国共产党党旗为旗面缀有金黄色党徽图案的红旗。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第五十五条 中国共产党的党徽党旗是中国共产党的象征和标志。党的各级组织和每一个党员都要维护党徽党旗的尊严。要按照规定制作和使用党徽党旗。</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kODJjNmE2Yjg4NjdhMTU3OWY2OWE3NzhkMmNjMGUifQ=="/>
  </w:docVars>
  <w:rsids>
    <w:rsidRoot w:val="00000000"/>
    <w:rsid w:val="43905678"/>
    <w:rsid w:val="6CBA0B96"/>
    <w:rsid w:val="6E453B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20452</Words>
  <Characters>20457</Characters>
  <Lines>0</Lines>
  <Paragraphs>0</Paragraphs>
  <TotalTime>3</TotalTime>
  <ScaleCrop>false</ScaleCrop>
  <LinksUpToDate>false</LinksUpToDate>
  <CharactersWithSpaces>20523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2022-11-30T09:46:00Z</dcterms:created>
  <dc:creator>lenovo</dc:creator>
  <cp:lastModifiedBy>Y  x  Y</cp:lastModifiedBy>
  <dcterms:modified xsi:type="dcterms:W3CDTF">2022-12-01T09:03:13Z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D070F3E3612C4C6590CF50A2F7AF496B</vt:lpwstr>
  </property>
</Properties>
</file>